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624" w:type="dxa"/>
        <w:tblInd w:w="-1281" w:type="dxa"/>
        <w:tblLook w:val="04A0" w:firstRow="1" w:lastRow="0" w:firstColumn="1" w:lastColumn="0" w:noHBand="0" w:noVBand="1"/>
      </w:tblPr>
      <w:tblGrid>
        <w:gridCol w:w="3947"/>
        <w:gridCol w:w="7677"/>
      </w:tblGrid>
      <w:tr w:rsidR="009A3D47" w14:paraId="7CB3598E" w14:textId="77777777" w:rsidTr="007C22B2">
        <w:trPr>
          <w:trHeight w:val="13749"/>
        </w:trPr>
        <w:tc>
          <w:tcPr>
            <w:tcW w:w="3686" w:type="dxa"/>
            <w:tcBorders>
              <w:top w:val="nil"/>
              <w:left w:val="nil"/>
              <w:bottom w:val="nil"/>
              <w:right w:val="nil"/>
            </w:tcBorders>
          </w:tcPr>
          <w:p w14:paraId="09C5642B" w14:textId="6111EDAB" w:rsidR="002203D7" w:rsidRDefault="00952B2D" w:rsidP="00326B2D">
            <w:pPr>
              <w:rPr>
                <w:b/>
                <w:bCs/>
                <w:sz w:val="28"/>
                <w:szCs w:val="28"/>
              </w:rPr>
            </w:pPr>
            <w:r>
              <w:rPr>
                <w:b/>
                <w:bCs/>
                <w:noProof/>
                <w:sz w:val="28"/>
                <w:szCs w:val="28"/>
              </w:rPr>
              <w:drawing>
                <wp:inline distT="0" distB="0" distL="0" distR="0" wp14:anchorId="07D7AE50" wp14:editId="137BFC6B">
                  <wp:extent cx="2369185" cy="8667750"/>
                  <wp:effectExtent l="0" t="0" r="0" b="0"/>
                  <wp:docPr id="383243521" name="Grafik 5" descr="Ein Bild, das draußen, Gras, Natur,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43521" name="Grafik 5" descr="Ein Bild, das draußen, Gras, Natur, Himmel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369603" cy="8669279"/>
                          </a:xfrm>
                          <a:prstGeom prst="rect">
                            <a:avLst/>
                          </a:prstGeom>
                        </pic:spPr>
                      </pic:pic>
                    </a:graphicData>
                  </a:graphic>
                </wp:inline>
              </w:drawing>
            </w:r>
          </w:p>
          <w:p w14:paraId="4D4F4EDD" w14:textId="77777777" w:rsidR="00002C97" w:rsidRDefault="00002C97" w:rsidP="00326B2D">
            <w:pPr>
              <w:rPr>
                <w:b/>
                <w:bCs/>
                <w:sz w:val="28"/>
                <w:szCs w:val="28"/>
              </w:rPr>
            </w:pPr>
          </w:p>
          <w:p w14:paraId="2945FE30" w14:textId="77777777" w:rsidR="00002C97" w:rsidRDefault="00002C97" w:rsidP="00326B2D">
            <w:pPr>
              <w:rPr>
                <w:b/>
                <w:bCs/>
                <w:sz w:val="28"/>
                <w:szCs w:val="28"/>
              </w:rPr>
            </w:pPr>
          </w:p>
        </w:tc>
        <w:tc>
          <w:tcPr>
            <w:tcW w:w="7938" w:type="dxa"/>
            <w:tcBorders>
              <w:top w:val="nil"/>
              <w:left w:val="nil"/>
              <w:bottom w:val="nil"/>
              <w:right w:val="nil"/>
            </w:tcBorders>
          </w:tcPr>
          <w:p w14:paraId="6EE83604" w14:textId="77777777" w:rsidR="00002C97" w:rsidRDefault="00002C97" w:rsidP="002203D7">
            <w:pPr>
              <w:rPr>
                <w:b/>
                <w:bCs/>
              </w:rPr>
            </w:pPr>
          </w:p>
          <w:p w14:paraId="12F2A4CC" w14:textId="70F2663C" w:rsidR="00002C97" w:rsidRPr="009B4B66" w:rsidRDefault="00002C97" w:rsidP="00002C97">
            <w:pPr>
              <w:jc w:val="center"/>
              <w:rPr>
                <w:rFonts w:ascii="Bookman Old Style" w:hAnsi="Bookman Old Style" w:cs="Arial"/>
                <w:b/>
                <w:bCs/>
                <w:sz w:val="32"/>
                <w:szCs w:val="32"/>
              </w:rPr>
            </w:pPr>
            <w:r w:rsidRPr="009B4B66">
              <w:rPr>
                <w:rFonts w:ascii="Bookman Old Style" w:hAnsi="Bookman Old Style" w:cs="Arial"/>
                <w:b/>
                <w:bCs/>
                <w:sz w:val="32"/>
                <w:szCs w:val="32"/>
              </w:rPr>
              <w:t>Leben bis zuletzt –</w:t>
            </w:r>
          </w:p>
          <w:p w14:paraId="0E639436" w14:textId="0781A063" w:rsidR="00002C97" w:rsidRPr="009B4B66" w:rsidRDefault="00002C97" w:rsidP="00002C97">
            <w:pPr>
              <w:jc w:val="center"/>
              <w:rPr>
                <w:rFonts w:ascii="Bookman Old Style" w:hAnsi="Bookman Old Style" w:cs="Arial"/>
                <w:b/>
                <w:bCs/>
                <w:sz w:val="32"/>
                <w:szCs w:val="32"/>
              </w:rPr>
            </w:pPr>
            <w:r w:rsidRPr="009B4B66">
              <w:rPr>
                <w:rFonts w:ascii="Bookman Old Style" w:hAnsi="Bookman Old Style" w:cs="Arial"/>
                <w:b/>
                <w:bCs/>
                <w:sz w:val="32"/>
                <w:szCs w:val="32"/>
              </w:rPr>
              <w:t>Infotag zum Thema Sterben und Tod</w:t>
            </w:r>
          </w:p>
          <w:p w14:paraId="2109027B" w14:textId="50B7EA7F" w:rsidR="009B4B66" w:rsidRPr="009B4B66" w:rsidRDefault="009B4B66" w:rsidP="009B4B66">
            <w:pPr>
              <w:spacing w:before="240"/>
              <w:jc w:val="center"/>
              <w:rPr>
                <w:rFonts w:ascii="Bookman Old Style" w:hAnsi="Bookman Old Style" w:cs="Arial"/>
                <w:b/>
                <w:bCs/>
                <w:sz w:val="32"/>
                <w:szCs w:val="32"/>
              </w:rPr>
            </w:pPr>
            <w:r w:rsidRPr="009B4B66">
              <w:rPr>
                <w:rFonts w:ascii="Bookman Old Style" w:hAnsi="Bookman Old Style" w:cs="Arial"/>
                <w:b/>
                <w:bCs/>
                <w:sz w:val="32"/>
                <w:szCs w:val="32"/>
              </w:rPr>
              <w:t>am Samstag, 18.11.2023</w:t>
            </w:r>
          </w:p>
          <w:p w14:paraId="51D4C54D" w14:textId="77777777" w:rsidR="00002C97" w:rsidRPr="009B4B66" w:rsidRDefault="00002C97" w:rsidP="002203D7">
            <w:pPr>
              <w:rPr>
                <w:rFonts w:ascii="Bookman Old Style" w:hAnsi="Bookman Old Style"/>
                <w:b/>
                <w:bCs/>
                <w:sz w:val="28"/>
                <w:szCs w:val="28"/>
              </w:rPr>
            </w:pPr>
          </w:p>
          <w:p w14:paraId="64B7C486" w14:textId="77777777" w:rsidR="00002C97" w:rsidRPr="009B4B66" w:rsidRDefault="00002C97" w:rsidP="002203D7">
            <w:pPr>
              <w:rPr>
                <w:rFonts w:ascii="Bookman Old Style" w:hAnsi="Bookman Old Style"/>
                <w:b/>
                <w:bCs/>
                <w:sz w:val="28"/>
                <w:szCs w:val="28"/>
              </w:rPr>
            </w:pPr>
          </w:p>
          <w:p w14:paraId="654C83FA" w14:textId="77777777" w:rsidR="00002C97" w:rsidRPr="009B4B66" w:rsidRDefault="00002C97" w:rsidP="00002C97">
            <w:pPr>
              <w:rPr>
                <w:rFonts w:ascii="Bookman Old Style" w:hAnsi="Bookman Old Style" w:cs="Arial"/>
                <w:sz w:val="24"/>
                <w:szCs w:val="24"/>
              </w:rPr>
            </w:pPr>
            <w:r w:rsidRPr="009B4B66">
              <w:rPr>
                <w:rFonts w:ascii="Bookman Old Style" w:hAnsi="Bookman Old Style" w:cs="Arial"/>
                <w:b/>
                <w:bCs/>
                <w:sz w:val="24"/>
                <w:szCs w:val="24"/>
              </w:rPr>
              <w:t>Obwohl das Thema Sterben und Tod in den Medien allgegenwärtig ist, verdrängen wir es aus unserem realen Leben. Wir sind hilflos, wenn die Grenzen des Lebens spürbar werden. Studien zufolge möchten Menschen am liebsten zuhause versterben, allerdings trauen sich die Angehörigen oftmals die Begleitung eines Sterbenden nicht zu.</w:t>
            </w:r>
          </w:p>
          <w:p w14:paraId="4370046F" w14:textId="77777777" w:rsidR="00002C97" w:rsidRPr="009B4B66" w:rsidRDefault="00002C97" w:rsidP="00002C97">
            <w:pPr>
              <w:rPr>
                <w:rFonts w:ascii="Bookman Old Style" w:hAnsi="Bookman Old Style" w:cs="Arial"/>
                <w:b/>
                <w:bCs/>
                <w:sz w:val="24"/>
                <w:szCs w:val="24"/>
              </w:rPr>
            </w:pPr>
          </w:p>
          <w:p w14:paraId="3B66DE68" w14:textId="77777777" w:rsidR="00002C97" w:rsidRPr="009B4B66" w:rsidRDefault="00002C97" w:rsidP="00002C97">
            <w:pPr>
              <w:rPr>
                <w:rFonts w:ascii="Bookman Old Style" w:hAnsi="Bookman Old Style" w:cs="Arial"/>
                <w:sz w:val="24"/>
                <w:szCs w:val="24"/>
              </w:rPr>
            </w:pPr>
            <w:r w:rsidRPr="009B4B66">
              <w:rPr>
                <w:rFonts w:ascii="Bookman Old Style" w:hAnsi="Bookman Old Style" w:cs="Arial"/>
                <w:b/>
                <w:bCs/>
                <w:sz w:val="24"/>
                <w:szCs w:val="24"/>
              </w:rPr>
              <w:t>Wir sollten dem Thema Tod und Sterben einen Platz geben!</w:t>
            </w:r>
          </w:p>
          <w:p w14:paraId="746F0B94" w14:textId="77777777" w:rsidR="00002C97" w:rsidRPr="009B4B66" w:rsidRDefault="00002C97" w:rsidP="00002C97">
            <w:pPr>
              <w:jc w:val="both"/>
              <w:rPr>
                <w:rFonts w:ascii="Bookman Old Style" w:hAnsi="Bookman Old Style" w:cs="Arial"/>
                <w:sz w:val="24"/>
                <w:szCs w:val="24"/>
              </w:rPr>
            </w:pPr>
          </w:p>
          <w:p w14:paraId="631C17C3" w14:textId="77777777" w:rsidR="00002C97" w:rsidRPr="009B4B66" w:rsidRDefault="00002C97" w:rsidP="009A3D47">
            <w:pPr>
              <w:rPr>
                <w:rFonts w:ascii="Bookman Old Style" w:hAnsi="Bookman Old Style" w:cs="Arial"/>
                <w:b/>
                <w:bCs/>
                <w:sz w:val="24"/>
                <w:szCs w:val="24"/>
              </w:rPr>
            </w:pPr>
            <w:r w:rsidRPr="009B4B66">
              <w:rPr>
                <w:rFonts w:ascii="Bookman Old Style" w:hAnsi="Bookman Old Style" w:cs="Arial"/>
                <w:b/>
                <w:bCs/>
                <w:sz w:val="24"/>
                <w:szCs w:val="24"/>
              </w:rPr>
              <w:t>Dieser Tag bietet die Möglichkeit sich der Thematik anzunähern:</w:t>
            </w:r>
          </w:p>
          <w:p w14:paraId="47C87C5D" w14:textId="77777777" w:rsidR="00002C97" w:rsidRPr="009B4B66" w:rsidRDefault="00002C97" w:rsidP="00002C97">
            <w:pPr>
              <w:rPr>
                <w:rFonts w:ascii="Bookman Old Style" w:hAnsi="Bookman Old Style" w:cs="Arial"/>
                <w:b/>
                <w:bCs/>
                <w:sz w:val="24"/>
                <w:szCs w:val="24"/>
              </w:rPr>
            </w:pPr>
            <w:r w:rsidRPr="009B4B66">
              <w:rPr>
                <w:rFonts w:ascii="Bookman Old Style" w:hAnsi="Bookman Old Style" w:cs="Arial"/>
                <w:b/>
                <w:bCs/>
                <w:sz w:val="24"/>
                <w:szCs w:val="24"/>
              </w:rPr>
              <w:t> </w:t>
            </w:r>
          </w:p>
          <w:p w14:paraId="53E7330F" w14:textId="528B8A70" w:rsidR="00002C97" w:rsidRPr="005E7EE0" w:rsidRDefault="00002C97" w:rsidP="005E7EE0">
            <w:pPr>
              <w:pStyle w:val="Listenabsatz"/>
              <w:numPr>
                <w:ilvl w:val="0"/>
                <w:numId w:val="3"/>
              </w:numPr>
              <w:rPr>
                <w:rFonts w:ascii="Bookman Old Style" w:hAnsi="Bookman Old Style" w:cs="Arial"/>
                <w:b/>
                <w:bCs/>
                <w:sz w:val="24"/>
                <w:szCs w:val="24"/>
              </w:rPr>
            </w:pPr>
            <w:r w:rsidRPr="005E7EE0">
              <w:rPr>
                <w:rFonts w:ascii="Bookman Old Style" w:hAnsi="Bookman Old Style" w:cs="Arial"/>
                <w:b/>
                <w:bCs/>
                <w:sz w:val="24"/>
                <w:szCs w:val="24"/>
              </w:rPr>
              <w:t>Was verändert sich zwischen Menschen auf der</w:t>
            </w:r>
            <w:r w:rsidR="009A3D47" w:rsidRPr="005E7EE0">
              <w:rPr>
                <w:rFonts w:ascii="Bookman Old Style" w:hAnsi="Bookman Old Style" w:cs="Arial"/>
                <w:b/>
                <w:bCs/>
                <w:sz w:val="24"/>
                <w:szCs w:val="24"/>
              </w:rPr>
              <w:t xml:space="preserve"> p</w:t>
            </w:r>
            <w:r w:rsidRPr="005E7EE0">
              <w:rPr>
                <w:rFonts w:ascii="Bookman Old Style" w:hAnsi="Bookman Old Style" w:cs="Arial"/>
                <w:b/>
                <w:bCs/>
                <w:sz w:val="24"/>
                <w:szCs w:val="24"/>
              </w:rPr>
              <w:t>ersönlichen und psycho-sozialen Ebene, wenn ein Angehöriger sterbenskrank ist?</w:t>
            </w:r>
          </w:p>
          <w:p w14:paraId="679EB7D0" w14:textId="07E5EE7E" w:rsidR="00002C97" w:rsidRPr="005E7EE0" w:rsidRDefault="00002C97" w:rsidP="005E7EE0">
            <w:pPr>
              <w:pStyle w:val="Listenabsatz"/>
              <w:numPr>
                <w:ilvl w:val="0"/>
                <w:numId w:val="3"/>
              </w:numPr>
              <w:rPr>
                <w:rFonts w:ascii="Bookman Old Style" w:hAnsi="Bookman Old Style" w:cs="Arial"/>
                <w:b/>
                <w:bCs/>
                <w:sz w:val="24"/>
                <w:szCs w:val="24"/>
              </w:rPr>
            </w:pPr>
            <w:r w:rsidRPr="005E7EE0">
              <w:rPr>
                <w:rFonts w:ascii="Bookman Old Style" w:hAnsi="Bookman Old Style" w:cs="Arial"/>
                <w:b/>
                <w:bCs/>
                <w:sz w:val="24"/>
                <w:szCs w:val="24"/>
              </w:rPr>
              <w:t>Was passiert auf pflegerisch-medizinischer Ebene?</w:t>
            </w:r>
          </w:p>
          <w:p w14:paraId="4EFE9FF2" w14:textId="2BD26A0F" w:rsidR="00002C97" w:rsidRPr="005E7EE0" w:rsidRDefault="00002C97" w:rsidP="005E7EE0">
            <w:pPr>
              <w:pStyle w:val="Listenabsatz"/>
              <w:numPr>
                <w:ilvl w:val="0"/>
                <w:numId w:val="3"/>
              </w:numPr>
              <w:rPr>
                <w:rFonts w:ascii="Bookman Old Style" w:hAnsi="Bookman Old Style" w:cs="Arial"/>
                <w:b/>
                <w:bCs/>
                <w:sz w:val="24"/>
                <w:szCs w:val="24"/>
              </w:rPr>
            </w:pPr>
            <w:r w:rsidRPr="005E7EE0">
              <w:rPr>
                <w:rFonts w:ascii="Bookman Old Style" w:hAnsi="Bookman Old Style" w:cs="Arial"/>
                <w:b/>
                <w:bCs/>
                <w:sz w:val="24"/>
                <w:szCs w:val="24"/>
              </w:rPr>
              <w:t>Welche Unterstützung gibt es da eigentlich?</w:t>
            </w:r>
          </w:p>
          <w:p w14:paraId="6A188CB6" w14:textId="7782F1A5" w:rsidR="00002C97" w:rsidRPr="005E7EE0" w:rsidRDefault="00002C97" w:rsidP="005E7EE0">
            <w:pPr>
              <w:pStyle w:val="Listenabsatz"/>
              <w:numPr>
                <w:ilvl w:val="0"/>
                <w:numId w:val="3"/>
              </w:numPr>
              <w:rPr>
                <w:rFonts w:ascii="Bookman Old Style" w:hAnsi="Bookman Old Style" w:cs="Arial"/>
                <w:b/>
                <w:bCs/>
                <w:sz w:val="24"/>
                <w:szCs w:val="24"/>
              </w:rPr>
            </w:pPr>
            <w:r w:rsidRPr="005E7EE0">
              <w:rPr>
                <w:rFonts w:ascii="Bookman Old Style" w:hAnsi="Bookman Old Style" w:cs="Arial"/>
                <w:b/>
                <w:bCs/>
                <w:sz w:val="24"/>
                <w:szCs w:val="24"/>
              </w:rPr>
              <w:t>Was kann ich tun, um möglichst selbstbestimmt bis zum Ende zu leben?</w:t>
            </w:r>
          </w:p>
          <w:p w14:paraId="4ADB1AFA" w14:textId="77777777" w:rsidR="00002C97" w:rsidRPr="009B4B66" w:rsidRDefault="00002C97" w:rsidP="00002C97">
            <w:pPr>
              <w:rPr>
                <w:rFonts w:ascii="Bookman Old Style" w:hAnsi="Bookman Old Style" w:cs="Arial"/>
                <w:b/>
                <w:bCs/>
                <w:sz w:val="24"/>
                <w:szCs w:val="24"/>
              </w:rPr>
            </w:pPr>
            <w:r w:rsidRPr="009B4B66">
              <w:rPr>
                <w:rFonts w:ascii="Bookman Old Style" w:hAnsi="Bookman Old Style" w:cs="Arial"/>
                <w:b/>
                <w:bCs/>
                <w:sz w:val="24"/>
                <w:szCs w:val="24"/>
              </w:rPr>
              <w:t> </w:t>
            </w:r>
          </w:p>
          <w:p w14:paraId="52A6C222" w14:textId="77777777" w:rsidR="00002C97" w:rsidRPr="009B4B66" w:rsidRDefault="00002C97" w:rsidP="00002C97">
            <w:pPr>
              <w:rPr>
                <w:rFonts w:ascii="Bookman Old Style" w:hAnsi="Bookman Old Style" w:cs="Arial"/>
                <w:b/>
                <w:bCs/>
                <w:sz w:val="24"/>
                <w:szCs w:val="24"/>
              </w:rPr>
            </w:pPr>
            <w:r w:rsidRPr="009B4B66">
              <w:rPr>
                <w:rFonts w:ascii="Bookman Old Style" w:hAnsi="Bookman Old Style" w:cs="Arial"/>
                <w:b/>
                <w:bCs/>
                <w:sz w:val="24"/>
                <w:szCs w:val="24"/>
              </w:rPr>
              <w:t>Dieser Kurs möchte auf diese und ähnliche Aspekte eingehen und Ihnen möglichst viel Basiswissen über Palliativversorgung vermitteln.</w:t>
            </w:r>
          </w:p>
          <w:p w14:paraId="06DFF602" w14:textId="77777777" w:rsidR="002203D7" w:rsidRPr="009B4B66" w:rsidRDefault="002203D7" w:rsidP="002203D7">
            <w:pPr>
              <w:rPr>
                <w:rFonts w:ascii="Bookman Old Style" w:hAnsi="Bookman Old Style"/>
              </w:rPr>
            </w:pPr>
            <w:r w:rsidRPr="009B4B66">
              <w:rPr>
                <w:rFonts w:ascii="Bookman Old Style" w:hAnsi="Bookman Old Style"/>
              </w:rPr>
              <w:t> </w:t>
            </w:r>
          </w:p>
          <w:p w14:paraId="1C156F3B" w14:textId="41665A71" w:rsidR="009B4B66" w:rsidRPr="009B4B66" w:rsidRDefault="009B4B66" w:rsidP="009B4B66">
            <w:pPr>
              <w:rPr>
                <w:rFonts w:ascii="Bookman Old Style" w:hAnsi="Bookman Old Style" w:cs="Arial"/>
                <w:sz w:val="32"/>
                <w:szCs w:val="32"/>
              </w:rPr>
            </w:pPr>
            <w:r w:rsidRPr="009B4B66">
              <w:rPr>
                <w:rFonts w:ascii="Bookman Old Style" w:hAnsi="Bookman Old Style" w:cs="Arial"/>
                <w:b/>
                <w:bCs/>
                <w:sz w:val="32"/>
                <w:szCs w:val="32"/>
                <w:u w:val="single"/>
              </w:rPr>
              <w:t>Uhrzeit</w:t>
            </w:r>
            <w:r w:rsidRPr="009B4B66">
              <w:rPr>
                <w:rFonts w:ascii="Bookman Old Style" w:hAnsi="Bookman Old Style" w:cs="Arial"/>
                <w:b/>
                <w:bCs/>
                <w:sz w:val="32"/>
                <w:szCs w:val="32"/>
              </w:rPr>
              <w:t>:</w:t>
            </w:r>
            <w:r w:rsidR="00102C33">
              <w:rPr>
                <w:rFonts w:ascii="Bookman Old Style" w:hAnsi="Bookman Old Style" w:cs="Arial"/>
                <w:b/>
                <w:bCs/>
                <w:sz w:val="32"/>
                <w:szCs w:val="32"/>
              </w:rPr>
              <w:t xml:space="preserve">  </w:t>
            </w:r>
            <w:r w:rsidRPr="009B4B66">
              <w:rPr>
                <w:rFonts w:ascii="Bookman Old Style" w:hAnsi="Bookman Old Style" w:cs="Arial"/>
                <w:b/>
                <w:bCs/>
                <w:sz w:val="32"/>
                <w:szCs w:val="32"/>
              </w:rPr>
              <w:t>10:00 Uhr bis 16:30 Uhr</w:t>
            </w:r>
          </w:p>
          <w:p w14:paraId="7D58E15A" w14:textId="0EA87726" w:rsidR="009B4B66" w:rsidRPr="009B4B66" w:rsidRDefault="009B4B66" w:rsidP="005E7EE0">
            <w:pPr>
              <w:ind w:left="1904" w:hanging="1904"/>
              <w:rPr>
                <w:rFonts w:ascii="Bookman Old Style" w:hAnsi="Bookman Old Style" w:cs="Arial"/>
                <w:b/>
                <w:bCs/>
                <w:sz w:val="32"/>
                <w:szCs w:val="32"/>
              </w:rPr>
            </w:pPr>
            <w:r w:rsidRPr="009B4B66">
              <w:rPr>
                <w:rFonts w:ascii="Bookman Old Style" w:hAnsi="Bookman Old Style" w:cs="Arial"/>
                <w:b/>
                <w:bCs/>
                <w:sz w:val="32"/>
                <w:szCs w:val="32"/>
                <w:u w:val="single"/>
              </w:rPr>
              <w:t>Or</w:t>
            </w:r>
            <w:r w:rsidR="00102C33">
              <w:rPr>
                <w:rFonts w:ascii="Bookman Old Style" w:hAnsi="Bookman Old Style" w:cs="Arial"/>
                <w:b/>
                <w:bCs/>
                <w:sz w:val="32"/>
                <w:szCs w:val="32"/>
                <w:u w:val="single"/>
              </w:rPr>
              <w:t>t:</w:t>
            </w:r>
            <w:r w:rsidR="00102C33" w:rsidRPr="00102C33">
              <w:rPr>
                <w:rFonts w:ascii="Bookman Old Style" w:hAnsi="Bookman Old Style" w:cs="Arial"/>
                <w:b/>
                <w:bCs/>
                <w:sz w:val="32"/>
                <w:szCs w:val="32"/>
              </w:rPr>
              <w:t xml:space="preserve">       </w:t>
            </w:r>
            <w:r w:rsidR="00102C33">
              <w:rPr>
                <w:rFonts w:ascii="Bookman Old Style" w:hAnsi="Bookman Old Style" w:cs="Arial"/>
                <w:b/>
                <w:bCs/>
                <w:sz w:val="32"/>
                <w:szCs w:val="32"/>
              </w:rPr>
              <w:t xml:space="preserve"> </w:t>
            </w:r>
            <w:r w:rsidRPr="009B4B66">
              <w:rPr>
                <w:rFonts w:ascii="Bookman Old Style" w:hAnsi="Bookman Old Style" w:cs="Arial"/>
                <w:b/>
                <w:bCs/>
                <w:sz w:val="32"/>
                <w:szCs w:val="32"/>
              </w:rPr>
              <w:t>Hospizverein Ebersberg</w:t>
            </w:r>
            <w:r w:rsidR="005E7EE0">
              <w:rPr>
                <w:rFonts w:ascii="Bookman Old Style" w:hAnsi="Bookman Old Style" w:cs="Arial"/>
                <w:b/>
                <w:bCs/>
                <w:sz w:val="32"/>
                <w:szCs w:val="32"/>
              </w:rPr>
              <w:t xml:space="preserve"> </w:t>
            </w:r>
          </w:p>
          <w:p w14:paraId="164FA6D6" w14:textId="6FEF94F7" w:rsidR="005E7EE0" w:rsidRDefault="009B4B66" w:rsidP="005E7EE0">
            <w:pPr>
              <w:ind w:left="1904" w:hanging="1559"/>
              <w:rPr>
                <w:rFonts w:ascii="Bookman Old Style" w:hAnsi="Bookman Old Style" w:cs="Arial"/>
                <w:b/>
                <w:bCs/>
                <w:sz w:val="32"/>
                <w:szCs w:val="32"/>
              </w:rPr>
            </w:pPr>
            <w:r w:rsidRPr="009B4B66">
              <w:rPr>
                <w:rFonts w:ascii="Bookman Old Style" w:hAnsi="Bookman Old Style" w:cs="Arial"/>
                <w:b/>
                <w:bCs/>
                <w:sz w:val="32"/>
                <w:szCs w:val="32"/>
              </w:rPr>
              <w:t xml:space="preserve">          </w:t>
            </w:r>
            <w:r w:rsidR="00102C33">
              <w:rPr>
                <w:rFonts w:ascii="Bookman Old Style" w:hAnsi="Bookman Old Style" w:cs="Arial"/>
                <w:b/>
                <w:bCs/>
                <w:sz w:val="32"/>
                <w:szCs w:val="32"/>
              </w:rPr>
              <w:t xml:space="preserve"> </w:t>
            </w:r>
            <w:r w:rsidRPr="009B4B66">
              <w:rPr>
                <w:rFonts w:ascii="Bookman Old Style" w:hAnsi="Bookman Old Style" w:cs="Arial"/>
                <w:b/>
                <w:bCs/>
                <w:sz w:val="32"/>
                <w:szCs w:val="32"/>
              </w:rPr>
              <w:t>Ignaz-Perner-Straße 9</w:t>
            </w:r>
          </w:p>
          <w:p w14:paraId="55CA3F5E" w14:textId="5532AF5B" w:rsidR="009B4B66" w:rsidRPr="009B4B66" w:rsidRDefault="00102C33" w:rsidP="00102C33">
            <w:pPr>
              <w:rPr>
                <w:rFonts w:ascii="Bookman Old Style" w:hAnsi="Bookman Old Style" w:cs="Arial"/>
                <w:sz w:val="32"/>
                <w:szCs w:val="32"/>
              </w:rPr>
            </w:pPr>
            <w:r>
              <w:rPr>
                <w:rFonts w:ascii="Bookman Old Style" w:hAnsi="Bookman Old Style" w:cs="Arial"/>
                <w:b/>
                <w:bCs/>
                <w:sz w:val="32"/>
                <w:szCs w:val="32"/>
              </w:rPr>
              <w:t xml:space="preserve">              </w:t>
            </w:r>
            <w:r w:rsidR="009B4B66" w:rsidRPr="009B4B66">
              <w:rPr>
                <w:rFonts w:ascii="Bookman Old Style" w:hAnsi="Bookman Old Style" w:cs="Arial"/>
                <w:b/>
                <w:bCs/>
                <w:sz w:val="32"/>
                <w:szCs w:val="32"/>
              </w:rPr>
              <w:t>85560 Ebersberg</w:t>
            </w:r>
          </w:p>
          <w:p w14:paraId="2AFFB514" w14:textId="77777777" w:rsidR="009B4B66" w:rsidRPr="009B4B66" w:rsidRDefault="009B4B66" w:rsidP="009A3D47">
            <w:pPr>
              <w:rPr>
                <w:rFonts w:ascii="Bookman Old Style" w:hAnsi="Bookman Old Style" w:cs="Arial"/>
                <w:b/>
                <w:bCs/>
                <w:sz w:val="32"/>
                <w:szCs w:val="32"/>
                <w:u w:val="single"/>
              </w:rPr>
            </w:pPr>
          </w:p>
          <w:p w14:paraId="3E65A3A2" w14:textId="54786D23" w:rsidR="009A3D47" w:rsidRPr="009B4B66" w:rsidRDefault="009A3D47" w:rsidP="00102C33">
            <w:pPr>
              <w:spacing w:line="276" w:lineRule="auto"/>
              <w:rPr>
                <w:rFonts w:ascii="Bookman Old Style" w:hAnsi="Bookman Old Style" w:cs="Arial"/>
                <w:sz w:val="32"/>
                <w:szCs w:val="32"/>
              </w:rPr>
            </w:pPr>
            <w:r w:rsidRPr="009B4B66">
              <w:rPr>
                <w:rFonts w:ascii="Bookman Old Style" w:hAnsi="Bookman Old Style" w:cs="Arial"/>
                <w:b/>
                <w:bCs/>
                <w:sz w:val="32"/>
                <w:szCs w:val="32"/>
                <w:u w:val="single"/>
              </w:rPr>
              <w:t>Teilnehmergebüh</w:t>
            </w:r>
            <w:r w:rsidRPr="009B4B66">
              <w:rPr>
                <w:rFonts w:ascii="Bookman Old Style" w:hAnsi="Bookman Old Style" w:cs="Arial"/>
                <w:b/>
                <w:bCs/>
                <w:sz w:val="32"/>
                <w:szCs w:val="32"/>
              </w:rPr>
              <w:t>r: 50 Euro</w:t>
            </w:r>
          </w:p>
          <w:p w14:paraId="5B007013" w14:textId="2730C3AD" w:rsidR="00A74CB1" w:rsidRPr="009B4B66" w:rsidRDefault="00A74CB1" w:rsidP="009B4B66">
            <w:pPr>
              <w:ind w:left="3180" w:hanging="3180"/>
              <w:rPr>
                <w:rFonts w:ascii="Bookman Old Style" w:hAnsi="Bookman Old Style" w:cs="Arial"/>
                <w:b/>
                <w:bCs/>
                <w:sz w:val="32"/>
                <w:szCs w:val="32"/>
              </w:rPr>
            </w:pPr>
            <w:r w:rsidRPr="009B4B66">
              <w:rPr>
                <w:rFonts w:ascii="Bookman Old Style" w:hAnsi="Bookman Old Style" w:cs="Arial"/>
                <w:b/>
                <w:bCs/>
                <w:sz w:val="32"/>
                <w:szCs w:val="32"/>
                <w:u w:val="single"/>
              </w:rPr>
              <w:t>Anmeldung bis</w:t>
            </w:r>
            <w:r w:rsidRPr="009B4B66">
              <w:rPr>
                <w:rFonts w:ascii="Bookman Old Style" w:hAnsi="Bookman Old Style" w:cs="Arial"/>
                <w:b/>
                <w:bCs/>
                <w:sz w:val="32"/>
                <w:szCs w:val="32"/>
              </w:rPr>
              <w:t xml:space="preserve">: </w:t>
            </w:r>
            <w:r w:rsidRPr="009B4B66">
              <w:rPr>
                <w:rFonts w:ascii="Bookman Old Style" w:hAnsi="Bookman Old Style" w:cs="Arial"/>
                <w:b/>
                <w:bCs/>
                <w:sz w:val="32"/>
                <w:szCs w:val="32"/>
              </w:rPr>
              <w:tab/>
              <w:t xml:space="preserve">1.11.2023 beim Kreisbildungswerk </w:t>
            </w:r>
            <w:r w:rsidR="00102C33">
              <w:rPr>
                <w:rFonts w:ascii="Bookman Old Style" w:hAnsi="Bookman Old Style" w:cs="Arial"/>
                <w:b/>
                <w:bCs/>
                <w:sz w:val="32"/>
                <w:szCs w:val="32"/>
              </w:rPr>
              <w:t>EBE</w:t>
            </w:r>
            <w:r w:rsidRPr="009B4B66">
              <w:rPr>
                <w:rFonts w:ascii="Bookman Old Style" w:hAnsi="Bookman Old Style" w:cs="Arial"/>
                <w:b/>
                <w:bCs/>
                <w:sz w:val="32"/>
                <w:szCs w:val="32"/>
              </w:rPr>
              <w:t xml:space="preserve">  </w:t>
            </w:r>
          </w:p>
          <w:p w14:paraId="5D9B45C8" w14:textId="7CE4B84A" w:rsidR="009B4B66" w:rsidRDefault="00A74CB1" w:rsidP="009B4B66">
            <w:pPr>
              <w:ind w:left="3180"/>
              <w:rPr>
                <w:rFonts w:ascii="Bookman Old Style" w:hAnsi="Bookman Old Style" w:cs="Arial"/>
                <w:b/>
                <w:bCs/>
                <w:sz w:val="32"/>
                <w:szCs w:val="32"/>
              </w:rPr>
            </w:pPr>
            <w:r w:rsidRPr="009B4B66">
              <w:rPr>
                <w:rFonts w:ascii="Bookman Old Style" w:hAnsi="Bookman Old Style" w:cs="Arial"/>
                <w:b/>
                <w:bCs/>
                <w:sz w:val="32"/>
                <w:szCs w:val="32"/>
              </w:rPr>
              <w:t>08092</w:t>
            </w:r>
            <w:r w:rsidR="00102C33">
              <w:rPr>
                <w:rFonts w:ascii="Bookman Old Style" w:hAnsi="Bookman Old Style" w:cs="Arial"/>
                <w:b/>
                <w:bCs/>
                <w:sz w:val="32"/>
                <w:szCs w:val="32"/>
              </w:rPr>
              <w:t xml:space="preserve"> </w:t>
            </w:r>
            <w:r w:rsidRPr="009B4B66">
              <w:rPr>
                <w:rFonts w:ascii="Bookman Old Style" w:hAnsi="Bookman Old Style" w:cs="Arial"/>
                <w:b/>
                <w:bCs/>
                <w:sz w:val="32"/>
                <w:szCs w:val="32"/>
              </w:rPr>
              <w:t>850790</w:t>
            </w:r>
          </w:p>
          <w:p w14:paraId="3AD86A76" w14:textId="745A86C6" w:rsidR="00A74CB1" w:rsidRPr="009B4B66" w:rsidRDefault="00A74CB1" w:rsidP="009B4B66">
            <w:pPr>
              <w:ind w:left="3180"/>
              <w:rPr>
                <w:rFonts w:ascii="Bookman Old Style" w:hAnsi="Bookman Old Style" w:cs="Arial"/>
                <w:b/>
                <w:bCs/>
              </w:rPr>
            </w:pPr>
            <w:r w:rsidRPr="009B4B66">
              <w:rPr>
                <w:rFonts w:ascii="Bookman Old Style" w:hAnsi="Bookman Old Style" w:cs="Arial"/>
                <w:b/>
                <w:bCs/>
              </w:rPr>
              <w:t>(Teilnehmeranzahl auf 20 begrenzt)</w:t>
            </w:r>
          </w:p>
          <w:p w14:paraId="7D35315B" w14:textId="77777777" w:rsidR="002203D7" w:rsidRDefault="002203D7" w:rsidP="00A74CB1">
            <w:pPr>
              <w:ind w:left="2832" w:hanging="2832"/>
              <w:rPr>
                <w:b/>
                <w:bCs/>
                <w:sz w:val="28"/>
                <w:szCs w:val="28"/>
              </w:rPr>
            </w:pPr>
          </w:p>
        </w:tc>
      </w:tr>
    </w:tbl>
    <w:p w14:paraId="31B0420A" w14:textId="77777777" w:rsidR="00E170A5" w:rsidRDefault="00E170A5" w:rsidP="003E6CC4"/>
    <w:sectPr w:rsidR="00E170A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0A11" w14:textId="77777777" w:rsidR="00002C97" w:rsidRDefault="00002C97" w:rsidP="00002C97">
      <w:pPr>
        <w:spacing w:after="0" w:line="240" w:lineRule="auto"/>
      </w:pPr>
      <w:r>
        <w:separator/>
      </w:r>
    </w:p>
  </w:endnote>
  <w:endnote w:type="continuationSeparator" w:id="0">
    <w:p w14:paraId="04BCBC71" w14:textId="77777777" w:rsidR="00002C97" w:rsidRDefault="00002C97" w:rsidP="0000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8285" w14:textId="77777777" w:rsidR="00002C97" w:rsidRDefault="00002C97" w:rsidP="00002C97">
      <w:pPr>
        <w:spacing w:after="0" w:line="240" w:lineRule="auto"/>
      </w:pPr>
      <w:r>
        <w:separator/>
      </w:r>
    </w:p>
  </w:footnote>
  <w:footnote w:type="continuationSeparator" w:id="0">
    <w:p w14:paraId="57EBB88E" w14:textId="77777777" w:rsidR="00002C97" w:rsidRDefault="00002C97" w:rsidP="0000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95DF" w14:textId="77777777" w:rsidR="00002C97" w:rsidRPr="00002C97" w:rsidRDefault="00002C97" w:rsidP="00002C97">
    <w:pPr>
      <w:framePr w:hSpace="141" w:wrap="around" w:vAnchor="text" w:hAnchor="page" w:x="1461" w:y="1"/>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de-DE"/>
        <w14:ligatures w14:val="none"/>
      </w:rPr>
    </w:pPr>
    <w:r w:rsidRPr="00002C97">
      <w:rPr>
        <w:rFonts w:ascii="Times New Roman" w:eastAsia="Times New Roman" w:hAnsi="Times New Roman" w:cs="Times New Roman"/>
        <w:kern w:val="0"/>
        <w:sz w:val="20"/>
        <w:szCs w:val="20"/>
        <w:lang w:eastAsia="de-DE"/>
        <w14:ligatures w14:val="none"/>
      </w:rPr>
      <w:object w:dxaOrig="3645" w:dyaOrig="3015" w14:anchorId="63456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2.25pt">
          <v:imagedata r:id="rId1" o:title=""/>
        </v:shape>
        <o:OLEObject Type="Embed" ProgID="PBrush" ShapeID="_x0000_i1025" DrawAspect="Content" ObjectID="_1754393320" r:id="rId2"/>
      </w:object>
    </w:r>
  </w:p>
  <w:p w14:paraId="24FA6498" w14:textId="77777777" w:rsidR="0097650D" w:rsidRDefault="0097650D">
    <w:pPr>
      <w:pStyle w:val="Kopfzeile"/>
      <w:rPr>
        <w:rFonts w:ascii="Colonna MT" w:hAnsi="Colonna MT"/>
        <w:sz w:val="28"/>
      </w:rPr>
    </w:pPr>
  </w:p>
  <w:p w14:paraId="431C7CE5" w14:textId="3E141F1D" w:rsidR="0097650D" w:rsidRDefault="00002C97">
    <w:pPr>
      <w:pStyle w:val="Kopfzeile"/>
      <w:rPr>
        <w:rFonts w:ascii="Colonna MT" w:hAnsi="Colonna MT"/>
        <w:sz w:val="32"/>
      </w:rPr>
    </w:pPr>
    <w:r w:rsidRPr="00002C97">
      <w:rPr>
        <w:rFonts w:ascii="Colonna MT" w:hAnsi="Colonna MT"/>
        <w:sz w:val="28"/>
      </w:rPr>
      <w:t>Christophorus  Hospizverein im Landkreis Ebersberg e.V.</w:t>
    </w:r>
    <w:r>
      <w:rPr>
        <w:rFonts w:ascii="Colonna MT" w:hAnsi="Colonna MT"/>
        <w:sz w:val="32"/>
      </w:rPr>
      <w:t xml:space="preserve"> </w:t>
    </w:r>
  </w:p>
  <w:p w14:paraId="68C09D62" w14:textId="133939F7" w:rsidR="0097650D" w:rsidRDefault="0097650D" w:rsidP="0097650D">
    <w:r w:rsidRPr="0097650D">
      <w:t>Ignaz-Perner-Str. 9</w:t>
    </w:r>
    <w:r>
      <w:t>, 85560 Ebersberg Tel. 08092 / 256 985</w:t>
    </w:r>
  </w:p>
  <w:p w14:paraId="22DA8B9B" w14:textId="0A10D733" w:rsidR="00002C97" w:rsidRDefault="00002C97">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C2442"/>
    <w:multiLevelType w:val="hybridMultilevel"/>
    <w:tmpl w:val="4DD079F0"/>
    <w:lvl w:ilvl="0" w:tplc="08D67296">
      <w:numFmt w:val="bullet"/>
      <w:lvlText w:val="-"/>
      <w:lvlJc w:val="left"/>
      <w:pPr>
        <w:ind w:left="320" w:hanging="360"/>
      </w:pPr>
      <w:rPr>
        <w:rFonts w:ascii="Bookman Old Style" w:eastAsiaTheme="minorHAnsi" w:hAnsi="Bookman Old Style" w:cs="Arial" w:hint="default"/>
      </w:rPr>
    </w:lvl>
    <w:lvl w:ilvl="1" w:tplc="04070003" w:tentative="1">
      <w:start w:val="1"/>
      <w:numFmt w:val="bullet"/>
      <w:lvlText w:val="o"/>
      <w:lvlJc w:val="left"/>
      <w:pPr>
        <w:ind w:left="1040" w:hanging="360"/>
      </w:pPr>
      <w:rPr>
        <w:rFonts w:ascii="Courier New" w:hAnsi="Courier New" w:cs="Courier New" w:hint="default"/>
      </w:rPr>
    </w:lvl>
    <w:lvl w:ilvl="2" w:tplc="04070005" w:tentative="1">
      <w:start w:val="1"/>
      <w:numFmt w:val="bullet"/>
      <w:lvlText w:val=""/>
      <w:lvlJc w:val="left"/>
      <w:pPr>
        <w:ind w:left="1760" w:hanging="360"/>
      </w:pPr>
      <w:rPr>
        <w:rFonts w:ascii="Wingdings" w:hAnsi="Wingdings" w:hint="default"/>
      </w:rPr>
    </w:lvl>
    <w:lvl w:ilvl="3" w:tplc="04070001" w:tentative="1">
      <w:start w:val="1"/>
      <w:numFmt w:val="bullet"/>
      <w:lvlText w:val=""/>
      <w:lvlJc w:val="left"/>
      <w:pPr>
        <w:ind w:left="2480" w:hanging="360"/>
      </w:pPr>
      <w:rPr>
        <w:rFonts w:ascii="Symbol" w:hAnsi="Symbol" w:hint="default"/>
      </w:rPr>
    </w:lvl>
    <w:lvl w:ilvl="4" w:tplc="04070003" w:tentative="1">
      <w:start w:val="1"/>
      <w:numFmt w:val="bullet"/>
      <w:lvlText w:val="o"/>
      <w:lvlJc w:val="left"/>
      <w:pPr>
        <w:ind w:left="3200" w:hanging="360"/>
      </w:pPr>
      <w:rPr>
        <w:rFonts w:ascii="Courier New" w:hAnsi="Courier New" w:cs="Courier New" w:hint="default"/>
      </w:rPr>
    </w:lvl>
    <w:lvl w:ilvl="5" w:tplc="04070005" w:tentative="1">
      <w:start w:val="1"/>
      <w:numFmt w:val="bullet"/>
      <w:lvlText w:val=""/>
      <w:lvlJc w:val="left"/>
      <w:pPr>
        <w:ind w:left="3920" w:hanging="360"/>
      </w:pPr>
      <w:rPr>
        <w:rFonts w:ascii="Wingdings" w:hAnsi="Wingdings" w:hint="default"/>
      </w:rPr>
    </w:lvl>
    <w:lvl w:ilvl="6" w:tplc="04070001" w:tentative="1">
      <w:start w:val="1"/>
      <w:numFmt w:val="bullet"/>
      <w:lvlText w:val=""/>
      <w:lvlJc w:val="left"/>
      <w:pPr>
        <w:ind w:left="4640" w:hanging="360"/>
      </w:pPr>
      <w:rPr>
        <w:rFonts w:ascii="Symbol" w:hAnsi="Symbol" w:hint="default"/>
      </w:rPr>
    </w:lvl>
    <w:lvl w:ilvl="7" w:tplc="04070003" w:tentative="1">
      <w:start w:val="1"/>
      <w:numFmt w:val="bullet"/>
      <w:lvlText w:val="o"/>
      <w:lvlJc w:val="left"/>
      <w:pPr>
        <w:ind w:left="5360" w:hanging="360"/>
      </w:pPr>
      <w:rPr>
        <w:rFonts w:ascii="Courier New" w:hAnsi="Courier New" w:cs="Courier New" w:hint="default"/>
      </w:rPr>
    </w:lvl>
    <w:lvl w:ilvl="8" w:tplc="04070005" w:tentative="1">
      <w:start w:val="1"/>
      <w:numFmt w:val="bullet"/>
      <w:lvlText w:val=""/>
      <w:lvlJc w:val="left"/>
      <w:pPr>
        <w:ind w:left="6080" w:hanging="360"/>
      </w:pPr>
      <w:rPr>
        <w:rFonts w:ascii="Wingdings" w:hAnsi="Wingdings" w:hint="default"/>
      </w:rPr>
    </w:lvl>
  </w:abstractNum>
  <w:abstractNum w:abstractNumId="1" w15:restartNumberingAfterBreak="0">
    <w:nsid w:val="6D407009"/>
    <w:multiLevelType w:val="hybridMultilevel"/>
    <w:tmpl w:val="719A87A4"/>
    <w:lvl w:ilvl="0" w:tplc="04070001">
      <w:start w:val="1"/>
      <w:numFmt w:val="bullet"/>
      <w:lvlText w:val=""/>
      <w:lvlJc w:val="left"/>
      <w:pPr>
        <w:ind w:left="320" w:hanging="360"/>
      </w:pPr>
      <w:rPr>
        <w:rFonts w:ascii="Symbol" w:hAnsi="Symbol" w:hint="default"/>
      </w:rPr>
    </w:lvl>
    <w:lvl w:ilvl="1" w:tplc="FFFFFFFF" w:tentative="1">
      <w:start w:val="1"/>
      <w:numFmt w:val="bullet"/>
      <w:lvlText w:val="o"/>
      <w:lvlJc w:val="left"/>
      <w:pPr>
        <w:ind w:left="1040" w:hanging="360"/>
      </w:pPr>
      <w:rPr>
        <w:rFonts w:ascii="Courier New" w:hAnsi="Courier New" w:cs="Courier New" w:hint="default"/>
      </w:rPr>
    </w:lvl>
    <w:lvl w:ilvl="2" w:tplc="FFFFFFFF" w:tentative="1">
      <w:start w:val="1"/>
      <w:numFmt w:val="bullet"/>
      <w:lvlText w:val=""/>
      <w:lvlJc w:val="left"/>
      <w:pPr>
        <w:ind w:left="1760" w:hanging="360"/>
      </w:pPr>
      <w:rPr>
        <w:rFonts w:ascii="Wingdings" w:hAnsi="Wingdings" w:hint="default"/>
      </w:rPr>
    </w:lvl>
    <w:lvl w:ilvl="3" w:tplc="FFFFFFFF" w:tentative="1">
      <w:start w:val="1"/>
      <w:numFmt w:val="bullet"/>
      <w:lvlText w:val=""/>
      <w:lvlJc w:val="left"/>
      <w:pPr>
        <w:ind w:left="2480" w:hanging="360"/>
      </w:pPr>
      <w:rPr>
        <w:rFonts w:ascii="Symbol" w:hAnsi="Symbol" w:hint="default"/>
      </w:rPr>
    </w:lvl>
    <w:lvl w:ilvl="4" w:tplc="FFFFFFFF" w:tentative="1">
      <w:start w:val="1"/>
      <w:numFmt w:val="bullet"/>
      <w:lvlText w:val="o"/>
      <w:lvlJc w:val="left"/>
      <w:pPr>
        <w:ind w:left="3200" w:hanging="360"/>
      </w:pPr>
      <w:rPr>
        <w:rFonts w:ascii="Courier New" w:hAnsi="Courier New" w:cs="Courier New" w:hint="default"/>
      </w:rPr>
    </w:lvl>
    <w:lvl w:ilvl="5" w:tplc="FFFFFFFF" w:tentative="1">
      <w:start w:val="1"/>
      <w:numFmt w:val="bullet"/>
      <w:lvlText w:val=""/>
      <w:lvlJc w:val="left"/>
      <w:pPr>
        <w:ind w:left="3920" w:hanging="360"/>
      </w:pPr>
      <w:rPr>
        <w:rFonts w:ascii="Wingdings" w:hAnsi="Wingdings" w:hint="default"/>
      </w:rPr>
    </w:lvl>
    <w:lvl w:ilvl="6" w:tplc="FFFFFFFF" w:tentative="1">
      <w:start w:val="1"/>
      <w:numFmt w:val="bullet"/>
      <w:lvlText w:val=""/>
      <w:lvlJc w:val="left"/>
      <w:pPr>
        <w:ind w:left="4640" w:hanging="360"/>
      </w:pPr>
      <w:rPr>
        <w:rFonts w:ascii="Symbol" w:hAnsi="Symbol" w:hint="default"/>
      </w:rPr>
    </w:lvl>
    <w:lvl w:ilvl="7" w:tplc="FFFFFFFF" w:tentative="1">
      <w:start w:val="1"/>
      <w:numFmt w:val="bullet"/>
      <w:lvlText w:val="o"/>
      <w:lvlJc w:val="left"/>
      <w:pPr>
        <w:ind w:left="5360" w:hanging="360"/>
      </w:pPr>
      <w:rPr>
        <w:rFonts w:ascii="Courier New" w:hAnsi="Courier New" w:cs="Courier New" w:hint="default"/>
      </w:rPr>
    </w:lvl>
    <w:lvl w:ilvl="8" w:tplc="FFFFFFFF" w:tentative="1">
      <w:start w:val="1"/>
      <w:numFmt w:val="bullet"/>
      <w:lvlText w:val=""/>
      <w:lvlJc w:val="left"/>
      <w:pPr>
        <w:ind w:left="6080" w:hanging="360"/>
      </w:pPr>
      <w:rPr>
        <w:rFonts w:ascii="Wingdings" w:hAnsi="Wingdings" w:hint="default"/>
      </w:rPr>
    </w:lvl>
  </w:abstractNum>
  <w:abstractNum w:abstractNumId="2" w15:restartNumberingAfterBreak="0">
    <w:nsid w:val="7E7639E4"/>
    <w:multiLevelType w:val="hybridMultilevel"/>
    <w:tmpl w:val="5246B42A"/>
    <w:lvl w:ilvl="0" w:tplc="04070001">
      <w:start w:val="1"/>
      <w:numFmt w:val="bullet"/>
      <w:lvlText w:val=""/>
      <w:lvlJc w:val="left"/>
      <w:pPr>
        <w:ind w:left="680" w:hanging="360"/>
      </w:pPr>
      <w:rPr>
        <w:rFonts w:ascii="Symbol" w:hAnsi="Symbol" w:hint="default"/>
      </w:rPr>
    </w:lvl>
    <w:lvl w:ilvl="1" w:tplc="04070003" w:tentative="1">
      <w:start w:val="1"/>
      <w:numFmt w:val="bullet"/>
      <w:lvlText w:val="o"/>
      <w:lvlJc w:val="left"/>
      <w:pPr>
        <w:ind w:left="1400" w:hanging="360"/>
      </w:pPr>
      <w:rPr>
        <w:rFonts w:ascii="Courier New" w:hAnsi="Courier New" w:cs="Courier New" w:hint="default"/>
      </w:rPr>
    </w:lvl>
    <w:lvl w:ilvl="2" w:tplc="04070005" w:tentative="1">
      <w:start w:val="1"/>
      <w:numFmt w:val="bullet"/>
      <w:lvlText w:val=""/>
      <w:lvlJc w:val="left"/>
      <w:pPr>
        <w:ind w:left="2120" w:hanging="360"/>
      </w:pPr>
      <w:rPr>
        <w:rFonts w:ascii="Wingdings" w:hAnsi="Wingdings" w:hint="default"/>
      </w:rPr>
    </w:lvl>
    <w:lvl w:ilvl="3" w:tplc="04070001" w:tentative="1">
      <w:start w:val="1"/>
      <w:numFmt w:val="bullet"/>
      <w:lvlText w:val=""/>
      <w:lvlJc w:val="left"/>
      <w:pPr>
        <w:ind w:left="2840" w:hanging="360"/>
      </w:pPr>
      <w:rPr>
        <w:rFonts w:ascii="Symbol" w:hAnsi="Symbol" w:hint="default"/>
      </w:rPr>
    </w:lvl>
    <w:lvl w:ilvl="4" w:tplc="04070003" w:tentative="1">
      <w:start w:val="1"/>
      <w:numFmt w:val="bullet"/>
      <w:lvlText w:val="o"/>
      <w:lvlJc w:val="left"/>
      <w:pPr>
        <w:ind w:left="3560" w:hanging="360"/>
      </w:pPr>
      <w:rPr>
        <w:rFonts w:ascii="Courier New" w:hAnsi="Courier New" w:cs="Courier New" w:hint="default"/>
      </w:rPr>
    </w:lvl>
    <w:lvl w:ilvl="5" w:tplc="04070005" w:tentative="1">
      <w:start w:val="1"/>
      <w:numFmt w:val="bullet"/>
      <w:lvlText w:val=""/>
      <w:lvlJc w:val="left"/>
      <w:pPr>
        <w:ind w:left="4280" w:hanging="360"/>
      </w:pPr>
      <w:rPr>
        <w:rFonts w:ascii="Wingdings" w:hAnsi="Wingdings" w:hint="default"/>
      </w:rPr>
    </w:lvl>
    <w:lvl w:ilvl="6" w:tplc="04070001" w:tentative="1">
      <w:start w:val="1"/>
      <w:numFmt w:val="bullet"/>
      <w:lvlText w:val=""/>
      <w:lvlJc w:val="left"/>
      <w:pPr>
        <w:ind w:left="5000" w:hanging="360"/>
      </w:pPr>
      <w:rPr>
        <w:rFonts w:ascii="Symbol" w:hAnsi="Symbol" w:hint="default"/>
      </w:rPr>
    </w:lvl>
    <w:lvl w:ilvl="7" w:tplc="04070003" w:tentative="1">
      <w:start w:val="1"/>
      <w:numFmt w:val="bullet"/>
      <w:lvlText w:val="o"/>
      <w:lvlJc w:val="left"/>
      <w:pPr>
        <w:ind w:left="5720" w:hanging="360"/>
      </w:pPr>
      <w:rPr>
        <w:rFonts w:ascii="Courier New" w:hAnsi="Courier New" w:cs="Courier New" w:hint="default"/>
      </w:rPr>
    </w:lvl>
    <w:lvl w:ilvl="8" w:tplc="04070005" w:tentative="1">
      <w:start w:val="1"/>
      <w:numFmt w:val="bullet"/>
      <w:lvlText w:val=""/>
      <w:lvlJc w:val="left"/>
      <w:pPr>
        <w:ind w:left="6440" w:hanging="360"/>
      </w:pPr>
      <w:rPr>
        <w:rFonts w:ascii="Wingdings" w:hAnsi="Wingdings" w:hint="default"/>
      </w:rPr>
    </w:lvl>
  </w:abstractNum>
  <w:num w:numId="1" w16cid:durableId="1654261079">
    <w:abstractNumId w:val="2"/>
  </w:num>
  <w:num w:numId="2" w16cid:durableId="1802262233">
    <w:abstractNumId w:val="0"/>
  </w:num>
  <w:num w:numId="3" w16cid:durableId="1512376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A5"/>
    <w:rsid w:val="00002C97"/>
    <w:rsid w:val="00102C33"/>
    <w:rsid w:val="002203D7"/>
    <w:rsid w:val="0031105E"/>
    <w:rsid w:val="00326B2D"/>
    <w:rsid w:val="00362A89"/>
    <w:rsid w:val="00391FB5"/>
    <w:rsid w:val="003E6CC4"/>
    <w:rsid w:val="005E7EE0"/>
    <w:rsid w:val="007A332D"/>
    <w:rsid w:val="007C22B2"/>
    <w:rsid w:val="008944FE"/>
    <w:rsid w:val="00952B2D"/>
    <w:rsid w:val="0097650D"/>
    <w:rsid w:val="009A3D47"/>
    <w:rsid w:val="009B4B66"/>
    <w:rsid w:val="00A74CB1"/>
    <w:rsid w:val="00B33960"/>
    <w:rsid w:val="00D9244A"/>
    <w:rsid w:val="00E17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E91474F"/>
  <w15:chartTrackingRefBased/>
  <w15:docId w15:val="{776B2C9F-5D6E-4F07-A750-1E01EFD6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2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02C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2C97"/>
  </w:style>
  <w:style w:type="paragraph" w:styleId="Fuzeile">
    <w:name w:val="footer"/>
    <w:basedOn w:val="Standard"/>
    <w:link w:val="FuzeileZchn"/>
    <w:uiPriority w:val="99"/>
    <w:unhideWhenUsed/>
    <w:rsid w:val="00002C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2C97"/>
  </w:style>
  <w:style w:type="paragraph" w:styleId="Listenabsatz">
    <w:name w:val="List Paragraph"/>
    <w:basedOn w:val="Standard"/>
    <w:uiPriority w:val="34"/>
    <w:qFormat/>
    <w:rsid w:val="005E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88454">
      <w:bodyDiv w:val="1"/>
      <w:marLeft w:val="0"/>
      <w:marRight w:val="0"/>
      <w:marTop w:val="0"/>
      <w:marBottom w:val="0"/>
      <w:divBdr>
        <w:top w:val="none" w:sz="0" w:space="0" w:color="auto"/>
        <w:left w:val="none" w:sz="0" w:space="0" w:color="auto"/>
        <w:bottom w:val="none" w:sz="0" w:space="0" w:color="auto"/>
        <w:right w:val="none" w:sz="0" w:space="0" w:color="auto"/>
      </w:divBdr>
      <w:divsChild>
        <w:div w:id="1110081484">
          <w:marLeft w:val="0"/>
          <w:marRight w:val="0"/>
          <w:marTop w:val="0"/>
          <w:marBottom w:val="0"/>
          <w:divBdr>
            <w:top w:val="none" w:sz="0" w:space="0" w:color="auto"/>
            <w:left w:val="none" w:sz="0" w:space="0" w:color="auto"/>
            <w:bottom w:val="none" w:sz="0" w:space="0" w:color="auto"/>
            <w:right w:val="none" w:sz="0" w:space="0" w:color="auto"/>
          </w:divBdr>
        </w:div>
        <w:div w:id="1559784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Hospizverein Ebersberg</dc:creator>
  <cp:keywords/>
  <dc:description/>
  <cp:lastModifiedBy>Hospizverein Ebersberg</cp:lastModifiedBy>
  <cp:revision>9</cp:revision>
  <cp:lastPrinted>2023-08-24T12:41:00Z</cp:lastPrinted>
  <dcterms:created xsi:type="dcterms:W3CDTF">2023-08-24T11:29:00Z</dcterms:created>
  <dcterms:modified xsi:type="dcterms:W3CDTF">2023-08-24T12:42:00Z</dcterms:modified>
</cp:coreProperties>
</file>